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D87E" w14:textId="77777777" w:rsidR="000D66C0" w:rsidRPr="000D66C0" w:rsidRDefault="000D66C0" w:rsidP="00EB742C">
      <w:pPr>
        <w:rPr>
          <w:lang w:val="en"/>
        </w:rPr>
      </w:pPr>
    </w:p>
    <w:p w14:paraId="064F060F" w14:textId="77777777" w:rsidR="000D66C0" w:rsidRPr="000D66C0" w:rsidRDefault="000D66C0" w:rsidP="00EB742C">
      <w:pPr>
        <w:jc w:val="center"/>
        <w:rPr>
          <w:sz w:val="22"/>
          <w:szCs w:val="22"/>
          <w:lang w:val="en"/>
        </w:rPr>
      </w:pPr>
      <w:r w:rsidRPr="000D66C0">
        <w:rPr>
          <w:sz w:val="22"/>
          <w:szCs w:val="22"/>
          <w:lang w:val="en"/>
        </w:rPr>
        <w:t>Children’s Health Foundation</w:t>
      </w:r>
    </w:p>
    <w:p w14:paraId="20A82E57" w14:textId="77777777" w:rsidR="000D66C0" w:rsidRPr="000D66C0" w:rsidRDefault="000D66C0" w:rsidP="00EB742C">
      <w:pPr>
        <w:jc w:val="center"/>
        <w:rPr>
          <w:sz w:val="22"/>
          <w:szCs w:val="22"/>
          <w:lang w:val="en"/>
        </w:rPr>
      </w:pPr>
      <w:r w:rsidRPr="000D66C0">
        <w:rPr>
          <w:sz w:val="22"/>
          <w:szCs w:val="22"/>
          <w:lang w:val="en"/>
        </w:rPr>
        <w:t>Board of Directors Meeting</w:t>
      </w:r>
    </w:p>
    <w:p w14:paraId="6F067E9E" w14:textId="12DAC80D" w:rsidR="000D66C0" w:rsidRPr="000D66C0" w:rsidRDefault="000D66C0" w:rsidP="00EB742C">
      <w:pPr>
        <w:jc w:val="center"/>
        <w:rPr>
          <w:sz w:val="22"/>
          <w:szCs w:val="22"/>
          <w:lang w:val="en"/>
        </w:rPr>
      </w:pPr>
      <w:r w:rsidRPr="000D66C0">
        <w:rPr>
          <w:sz w:val="22"/>
          <w:szCs w:val="22"/>
          <w:lang w:val="en"/>
        </w:rPr>
        <w:t xml:space="preserve">4:00 pm, </w:t>
      </w:r>
      <w:r w:rsidR="00502CFC">
        <w:rPr>
          <w:sz w:val="22"/>
          <w:szCs w:val="22"/>
          <w:lang w:val="en"/>
        </w:rPr>
        <w:t>November 13</w:t>
      </w:r>
      <w:r w:rsidR="00CF5119">
        <w:rPr>
          <w:sz w:val="22"/>
          <w:szCs w:val="22"/>
          <w:lang w:val="en"/>
        </w:rPr>
        <w:t>,2025</w:t>
      </w:r>
    </w:p>
    <w:p w14:paraId="67346A62" w14:textId="77777777" w:rsidR="000D66C0" w:rsidRPr="000D66C0" w:rsidRDefault="000D66C0" w:rsidP="00EB742C">
      <w:pPr>
        <w:jc w:val="center"/>
        <w:rPr>
          <w:sz w:val="22"/>
          <w:szCs w:val="22"/>
          <w:lang w:val="en"/>
        </w:rPr>
      </w:pPr>
      <w:r w:rsidRPr="000D66C0">
        <w:rPr>
          <w:sz w:val="22"/>
          <w:szCs w:val="22"/>
          <w:lang w:val="en"/>
        </w:rPr>
        <w:t>CHF Conference Room</w:t>
      </w:r>
    </w:p>
    <w:p w14:paraId="6AD63A37" w14:textId="77777777" w:rsidR="000D66C0" w:rsidRPr="000D66C0" w:rsidRDefault="000D66C0" w:rsidP="00EB742C">
      <w:pPr>
        <w:rPr>
          <w:b/>
          <w:sz w:val="22"/>
          <w:szCs w:val="22"/>
          <w:lang w:val="en"/>
        </w:rPr>
      </w:pPr>
    </w:p>
    <w:p w14:paraId="0C5D68B6" w14:textId="41475CF9" w:rsidR="00756873" w:rsidRPr="00EF7884" w:rsidRDefault="00756873" w:rsidP="00756873">
      <w:pPr>
        <w:rPr>
          <w:sz w:val="22"/>
          <w:szCs w:val="22"/>
        </w:rPr>
      </w:pPr>
      <w:r w:rsidRPr="00756873">
        <w:rPr>
          <w:b/>
          <w:bCs/>
          <w:sz w:val="22"/>
          <w:szCs w:val="22"/>
        </w:rPr>
        <w:t xml:space="preserve">Attendees: </w:t>
      </w:r>
      <w:r w:rsidRPr="00EF7884">
        <w:rPr>
          <w:sz w:val="22"/>
          <w:szCs w:val="22"/>
        </w:rPr>
        <w:t>Randy Kamp</w:t>
      </w:r>
      <w:r w:rsidR="00CF5119" w:rsidRPr="00EF7884">
        <w:rPr>
          <w:sz w:val="22"/>
          <w:szCs w:val="22"/>
        </w:rPr>
        <w:t xml:space="preserve">, Emily Brown, </w:t>
      </w:r>
      <w:r w:rsidR="00502CFC" w:rsidRPr="00EF7884">
        <w:rPr>
          <w:sz w:val="22"/>
          <w:szCs w:val="22"/>
        </w:rPr>
        <w:t xml:space="preserve">Chad Dayton, </w:t>
      </w:r>
      <w:r w:rsidRPr="00EF7884">
        <w:rPr>
          <w:sz w:val="22"/>
          <w:szCs w:val="22"/>
        </w:rPr>
        <w:t xml:space="preserve">Joe Forrest, </w:t>
      </w:r>
      <w:r w:rsidR="00502CFC" w:rsidRPr="00EF7884">
        <w:rPr>
          <w:sz w:val="22"/>
          <w:szCs w:val="22"/>
        </w:rPr>
        <w:t xml:space="preserve">Britton Hobbs, </w:t>
      </w:r>
      <w:r w:rsidRPr="00EF7884">
        <w:rPr>
          <w:sz w:val="22"/>
          <w:szCs w:val="22"/>
        </w:rPr>
        <w:t>Thomas Hornbeek,</w:t>
      </w:r>
      <w:r w:rsidR="00CF5119" w:rsidRPr="00EF7884">
        <w:rPr>
          <w:sz w:val="22"/>
          <w:szCs w:val="22"/>
        </w:rPr>
        <w:t xml:space="preserve"> </w:t>
      </w:r>
      <w:r w:rsidR="00502CFC" w:rsidRPr="00EF7884">
        <w:rPr>
          <w:sz w:val="22"/>
          <w:szCs w:val="22"/>
        </w:rPr>
        <w:t>Chay Kramer</w:t>
      </w:r>
      <w:r w:rsidRPr="00EF7884">
        <w:rPr>
          <w:sz w:val="22"/>
          <w:szCs w:val="22"/>
        </w:rPr>
        <w:t xml:space="preserve">, Jake McGuire, </w:t>
      </w:r>
      <w:r w:rsidR="00502CFC" w:rsidRPr="00EF7884">
        <w:rPr>
          <w:sz w:val="22"/>
          <w:szCs w:val="22"/>
        </w:rPr>
        <w:t>Justi</w:t>
      </w:r>
      <w:r w:rsidR="00EF7884" w:rsidRPr="00EF7884">
        <w:rPr>
          <w:sz w:val="22"/>
          <w:szCs w:val="22"/>
        </w:rPr>
        <w:t>n</w:t>
      </w:r>
      <w:r w:rsidR="00502CFC" w:rsidRPr="00EF7884">
        <w:rPr>
          <w:sz w:val="22"/>
          <w:szCs w:val="22"/>
        </w:rPr>
        <w:t xml:space="preserve"> Naifeh, Drew Neville, Ross Plourde, </w:t>
      </w:r>
      <w:r w:rsidRPr="00EF7884">
        <w:rPr>
          <w:sz w:val="22"/>
          <w:szCs w:val="22"/>
        </w:rPr>
        <w:t>Shane Richins,</w:t>
      </w:r>
      <w:r w:rsidR="00EF7884" w:rsidRPr="00EF7884">
        <w:rPr>
          <w:sz w:val="22"/>
          <w:szCs w:val="22"/>
        </w:rPr>
        <w:t xml:space="preserve"> </w:t>
      </w:r>
      <w:r w:rsidRPr="00EF7884">
        <w:rPr>
          <w:sz w:val="22"/>
          <w:szCs w:val="22"/>
        </w:rPr>
        <w:t xml:space="preserve">and Trent Tipple. </w:t>
      </w:r>
    </w:p>
    <w:p w14:paraId="71E6D8B6" w14:textId="77777777" w:rsidR="00756873" w:rsidRPr="00EF7884" w:rsidRDefault="00756873" w:rsidP="00756873">
      <w:pPr>
        <w:rPr>
          <w:b/>
          <w:bCs/>
          <w:sz w:val="22"/>
          <w:szCs w:val="22"/>
        </w:rPr>
      </w:pPr>
    </w:p>
    <w:p w14:paraId="7686CB2E" w14:textId="597AD552" w:rsidR="00756873" w:rsidRPr="00EF7884" w:rsidRDefault="00756873" w:rsidP="00756873">
      <w:pPr>
        <w:rPr>
          <w:sz w:val="22"/>
          <w:szCs w:val="22"/>
        </w:rPr>
      </w:pPr>
      <w:r w:rsidRPr="00EF7884">
        <w:rPr>
          <w:b/>
          <w:bCs/>
          <w:sz w:val="22"/>
          <w:szCs w:val="22"/>
        </w:rPr>
        <w:t xml:space="preserve">Attendees on </w:t>
      </w:r>
      <w:r w:rsidR="00502CFC" w:rsidRPr="00EF7884">
        <w:rPr>
          <w:b/>
          <w:bCs/>
          <w:sz w:val="22"/>
          <w:szCs w:val="22"/>
        </w:rPr>
        <w:t>Zoom:</w:t>
      </w:r>
      <w:r w:rsidR="00CF5119" w:rsidRPr="00EF7884">
        <w:rPr>
          <w:sz w:val="22"/>
          <w:szCs w:val="22"/>
        </w:rPr>
        <w:t xml:space="preserve"> </w:t>
      </w:r>
      <w:r w:rsidRPr="00EF7884">
        <w:rPr>
          <w:sz w:val="22"/>
          <w:szCs w:val="22"/>
        </w:rPr>
        <w:t>Leslie Rainbolt</w:t>
      </w:r>
      <w:r w:rsidR="00CF5119" w:rsidRPr="00EF7884">
        <w:rPr>
          <w:sz w:val="22"/>
          <w:szCs w:val="22"/>
        </w:rPr>
        <w:t>,</w:t>
      </w:r>
      <w:r w:rsidRPr="00EF7884">
        <w:rPr>
          <w:sz w:val="22"/>
          <w:szCs w:val="22"/>
        </w:rPr>
        <w:t xml:space="preserve"> Susan Porter, </w:t>
      </w:r>
      <w:r w:rsidR="00E769A6" w:rsidRPr="00EF7884">
        <w:rPr>
          <w:sz w:val="22"/>
          <w:szCs w:val="22"/>
        </w:rPr>
        <w:t>Rachel Klein</w:t>
      </w:r>
      <w:r w:rsidR="00E769A6" w:rsidRPr="00EF7884">
        <w:rPr>
          <w:sz w:val="22"/>
          <w:szCs w:val="22"/>
        </w:rPr>
        <w:t xml:space="preserve"> </w:t>
      </w:r>
      <w:r w:rsidRPr="00EF7884">
        <w:rPr>
          <w:sz w:val="22"/>
          <w:szCs w:val="22"/>
        </w:rPr>
        <w:t>and Vik Ramjee</w:t>
      </w:r>
    </w:p>
    <w:p w14:paraId="77603241" w14:textId="77777777" w:rsidR="00756873" w:rsidRPr="00EF7884" w:rsidRDefault="00756873" w:rsidP="00756873">
      <w:pPr>
        <w:rPr>
          <w:b/>
          <w:bCs/>
          <w:sz w:val="22"/>
          <w:szCs w:val="22"/>
        </w:rPr>
      </w:pPr>
    </w:p>
    <w:p w14:paraId="2C2DA557" w14:textId="33BF23DB" w:rsidR="00756873" w:rsidRPr="00756873" w:rsidRDefault="00756873" w:rsidP="00756873">
      <w:pPr>
        <w:rPr>
          <w:sz w:val="22"/>
          <w:szCs w:val="22"/>
        </w:rPr>
      </w:pPr>
      <w:r w:rsidRPr="00EF7884">
        <w:rPr>
          <w:b/>
          <w:bCs/>
          <w:sz w:val="22"/>
          <w:szCs w:val="22"/>
        </w:rPr>
        <w:t xml:space="preserve">Unable to Attend: </w:t>
      </w:r>
      <w:r w:rsidR="00502CFC" w:rsidRPr="00EF7884">
        <w:rPr>
          <w:sz w:val="22"/>
          <w:szCs w:val="22"/>
        </w:rPr>
        <w:t>Naureen Hubbard</w:t>
      </w:r>
      <w:r w:rsidR="00EF7884" w:rsidRPr="00EF7884">
        <w:rPr>
          <w:sz w:val="22"/>
          <w:szCs w:val="22"/>
        </w:rPr>
        <w:t xml:space="preserve">, Lana Reynolds, </w:t>
      </w:r>
      <w:r w:rsidR="009A4466" w:rsidRPr="00EF7884">
        <w:rPr>
          <w:sz w:val="22"/>
          <w:szCs w:val="22"/>
        </w:rPr>
        <w:t>Thurman Lynch</w:t>
      </w:r>
      <w:r w:rsidR="009A4466">
        <w:rPr>
          <w:sz w:val="22"/>
          <w:szCs w:val="22"/>
        </w:rPr>
        <w:t xml:space="preserve">, </w:t>
      </w:r>
      <w:r w:rsidR="00EF7884" w:rsidRPr="00EF7884">
        <w:rPr>
          <w:sz w:val="22"/>
          <w:szCs w:val="22"/>
        </w:rPr>
        <w:t>Sue</w:t>
      </w:r>
      <w:r w:rsidR="00EF7884" w:rsidRPr="00EF7884">
        <w:rPr>
          <w:sz w:val="22"/>
          <w:szCs w:val="22"/>
        </w:rPr>
        <w:t xml:space="preserve"> Homsey</w:t>
      </w:r>
      <w:r w:rsidR="00EF7884" w:rsidRPr="00EF7884">
        <w:rPr>
          <w:sz w:val="22"/>
          <w:szCs w:val="22"/>
        </w:rPr>
        <w:t xml:space="preserve">, </w:t>
      </w:r>
      <w:r w:rsidRPr="00EF7884">
        <w:rPr>
          <w:sz w:val="22"/>
          <w:szCs w:val="22"/>
        </w:rPr>
        <w:t>Paula Thomas</w:t>
      </w:r>
      <w:r w:rsidR="00CF5119" w:rsidRPr="00EF7884">
        <w:rPr>
          <w:sz w:val="22"/>
          <w:szCs w:val="22"/>
        </w:rPr>
        <w:t xml:space="preserve">, Jared Gallagher, </w:t>
      </w:r>
      <w:r w:rsidR="00EF7884" w:rsidRPr="00EF7884">
        <w:rPr>
          <w:sz w:val="22"/>
          <w:szCs w:val="22"/>
        </w:rPr>
        <w:t xml:space="preserve">Teresa Atkinson, </w:t>
      </w:r>
      <w:r w:rsidR="00CF5119" w:rsidRPr="00EF7884">
        <w:rPr>
          <w:sz w:val="22"/>
          <w:szCs w:val="22"/>
        </w:rPr>
        <w:t>and Julia Walter</w:t>
      </w:r>
    </w:p>
    <w:p w14:paraId="5D9B095E" w14:textId="77777777" w:rsidR="00756873" w:rsidRDefault="00756873" w:rsidP="00756873">
      <w:pPr>
        <w:rPr>
          <w:b/>
          <w:bCs/>
          <w:sz w:val="22"/>
          <w:szCs w:val="22"/>
        </w:rPr>
      </w:pPr>
    </w:p>
    <w:p w14:paraId="6E2CB75F" w14:textId="5CCABE71" w:rsidR="00756873" w:rsidRPr="00756873" w:rsidRDefault="00756873" w:rsidP="00756873">
      <w:pPr>
        <w:rPr>
          <w:sz w:val="22"/>
          <w:szCs w:val="22"/>
        </w:rPr>
      </w:pPr>
      <w:r w:rsidRPr="00756873">
        <w:rPr>
          <w:b/>
          <w:bCs/>
          <w:sz w:val="22"/>
          <w:szCs w:val="22"/>
        </w:rPr>
        <w:t xml:space="preserve">Staff: </w:t>
      </w:r>
      <w:r w:rsidR="00CF5119" w:rsidRPr="00CF5119">
        <w:rPr>
          <w:sz w:val="22"/>
          <w:szCs w:val="22"/>
        </w:rPr>
        <w:t>Brandon Brooks</w:t>
      </w:r>
      <w:r w:rsidR="00CF5119">
        <w:rPr>
          <w:b/>
          <w:bCs/>
          <w:sz w:val="22"/>
          <w:szCs w:val="22"/>
        </w:rPr>
        <w:t xml:space="preserve">, </w:t>
      </w:r>
      <w:r w:rsidRPr="00756873">
        <w:rPr>
          <w:sz w:val="22"/>
          <w:szCs w:val="22"/>
        </w:rPr>
        <w:t>Jeremiah Lane,</w:t>
      </w:r>
      <w:r w:rsidR="00EF7884">
        <w:rPr>
          <w:sz w:val="22"/>
          <w:szCs w:val="22"/>
        </w:rPr>
        <w:t xml:space="preserve"> Linzy Farrant,</w:t>
      </w:r>
      <w:r w:rsidRPr="00756873">
        <w:rPr>
          <w:sz w:val="22"/>
          <w:szCs w:val="22"/>
        </w:rPr>
        <w:t xml:space="preserve"> and Ronda Smicklas</w:t>
      </w:r>
    </w:p>
    <w:p w14:paraId="201F30B6" w14:textId="77777777" w:rsidR="00756873" w:rsidRDefault="00756873" w:rsidP="00756873">
      <w:pPr>
        <w:rPr>
          <w:b/>
          <w:bCs/>
          <w:sz w:val="22"/>
          <w:szCs w:val="22"/>
        </w:rPr>
      </w:pPr>
    </w:p>
    <w:p w14:paraId="44839D44" w14:textId="1FC33D9B" w:rsidR="00756873" w:rsidRPr="00756873" w:rsidRDefault="00756873" w:rsidP="00756873">
      <w:pPr>
        <w:rPr>
          <w:sz w:val="22"/>
          <w:szCs w:val="22"/>
        </w:rPr>
      </w:pPr>
      <w:r w:rsidRPr="00756873">
        <w:rPr>
          <w:b/>
          <w:bCs/>
          <w:sz w:val="22"/>
          <w:szCs w:val="22"/>
        </w:rPr>
        <w:t>Call to Order - Randy Kamp</w:t>
      </w:r>
      <w:r w:rsidRPr="00756873">
        <w:rPr>
          <w:sz w:val="22"/>
          <w:szCs w:val="22"/>
        </w:rPr>
        <w:t>:</w:t>
      </w:r>
    </w:p>
    <w:p w14:paraId="2769945E" w14:textId="34C812A7" w:rsidR="001F6C18" w:rsidRDefault="00E84E07" w:rsidP="00E84E07">
      <w:pPr>
        <w:pStyle w:val="ListParagraph"/>
        <w:numPr>
          <w:ilvl w:val="0"/>
          <w:numId w:val="20"/>
        </w:numPr>
        <w:rPr>
          <w:b/>
          <w:bCs/>
          <w:sz w:val="22"/>
          <w:szCs w:val="22"/>
        </w:rPr>
      </w:pPr>
      <w:r w:rsidRPr="00E84E07">
        <w:rPr>
          <w:sz w:val="22"/>
          <w:szCs w:val="22"/>
        </w:rPr>
        <w:t xml:space="preserve">Randy called the meeting to order at 4:02 pm and welcomed all members present. A quorum was established. He asked if there were any questions or changes regarding the September 11, 2025, meeting minutes. No questions or changes were raised. Britton made a motion to approve the </w:t>
      </w:r>
      <w:r w:rsidRPr="00E84E07">
        <w:rPr>
          <w:sz w:val="22"/>
          <w:szCs w:val="22"/>
        </w:rPr>
        <w:t>minutes which</w:t>
      </w:r>
      <w:r w:rsidRPr="00E84E07">
        <w:rPr>
          <w:sz w:val="22"/>
          <w:szCs w:val="22"/>
        </w:rPr>
        <w:t xml:space="preserve"> Shane seconded. The motion carried, and the September minutes were unanimously approved</w:t>
      </w:r>
      <w:r>
        <w:rPr>
          <w:b/>
          <w:bCs/>
          <w:sz w:val="22"/>
          <w:szCs w:val="22"/>
        </w:rPr>
        <w:t>.</w:t>
      </w:r>
    </w:p>
    <w:p w14:paraId="2B6BCFEF" w14:textId="77777777" w:rsidR="00E84E07" w:rsidRPr="00E84E07" w:rsidRDefault="00E84E07" w:rsidP="00E84E07">
      <w:pPr>
        <w:pStyle w:val="ListParagraph"/>
        <w:rPr>
          <w:b/>
          <w:bCs/>
          <w:sz w:val="22"/>
          <w:szCs w:val="22"/>
        </w:rPr>
      </w:pPr>
    </w:p>
    <w:p w14:paraId="7558A2E4" w14:textId="484ED3C1" w:rsidR="00756873" w:rsidRPr="00756873" w:rsidRDefault="009A4466" w:rsidP="00756873">
      <w:pPr>
        <w:rPr>
          <w:sz w:val="22"/>
          <w:szCs w:val="22"/>
        </w:rPr>
      </w:pPr>
      <w:r w:rsidRPr="00756873">
        <w:rPr>
          <w:b/>
          <w:bCs/>
          <w:sz w:val="22"/>
          <w:szCs w:val="22"/>
        </w:rPr>
        <w:t>Finance –</w:t>
      </w:r>
      <w:r w:rsidR="00756873" w:rsidRPr="00756873">
        <w:rPr>
          <w:b/>
          <w:bCs/>
          <w:sz w:val="22"/>
          <w:szCs w:val="22"/>
        </w:rPr>
        <w:t xml:space="preserve"> </w:t>
      </w:r>
      <w:r w:rsidR="00E769A6">
        <w:rPr>
          <w:b/>
          <w:bCs/>
          <w:sz w:val="22"/>
          <w:szCs w:val="22"/>
        </w:rPr>
        <w:t>Chad Dayton</w:t>
      </w:r>
      <w:r w:rsidR="00756873" w:rsidRPr="00756873">
        <w:rPr>
          <w:sz w:val="22"/>
          <w:szCs w:val="22"/>
        </w:rPr>
        <w:t>:</w:t>
      </w:r>
    </w:p>
    <w:p w14:paraId="0876918B" w14:textId="4C3A8EDF" w:rsidR="009A4466" w:rsidRPr="009A4466" w:rsidRDefault="009A4466" w:rsidP="009A4466">
      <w:pPr>
        <w:rPr>
          <w:b/>
          <w:bCs/>
          <w:sz w:val="22"/>
          <w:szCs w:val="22"/>
        </w:rPr>
      </w:pPr>
      <w:r w:rsidRPr="009A4466">
        <w:rPr>
          <w:b/>
          <w:bCs/>
          <w:sz w:val="22"/>
          <w:szCs w:val="22"/>
        </w:rPr>
        <w:t>Financial Report</w:t>
      </w:r>
      <w:r>
        <w:rPr>
          <w:b/>
          <w:bCs/>
          <w:sz w:val="22"/>
          <w:szCs w:val="22"/>
        </w:rPr>
        <w:t>:</w:t>
      </w:r>
    </w:p>
    <w:p w14:paraId="15763F6C" w14:textId="77777777" w:rsidR="00E84E07" w:rsidRDefault="00E84E07" w:rsidP="009A4466">
      <w:pPr>
        <w:ind w:left="720"/>
        <w:rPr>
          <w:sz w:val="22"/>
          <w:szCs w:val="22"/>
        </w:rPr>
      </w:pPr>
      <w:r w:rsidRPr="00E84E07">
        <w:rPr>
          <w:sz w:val="22"/>
          <w:szCs w:val="22"/>
        </w:rPr>
        <w:t>Chad reviewed the finance report (see attached). He reports that overall finances remain in good condition. The balance sheet is strong, with cash reserves being well above the known reserve the board prefers to carry. Chad asked Jeremiah to update the members on the Drew Neville Charity Classic event. Jeremiah informed the board that while funding was down some this year, that is the trend across all fundraising entities. This year, changes to this event allowed golfers to invite spouses to the Pairings Dinner, where they were treated to gifts provided in part by CHF. The belief is that by making these additions, CHF will ultimately see returns in increased interest from both golfers and spouses through auction bidding, etc. The Finance Committee agreed to increase the budget to accomplish these goals. Although overall numbers were down, this event ultimately stayed within budget. The overall feedback from this event was overwhelmingly positive, and we believe the investments made this year will continue to show dividends in the coming years, as sponsors from 2025 have already made commitments for 2026</w:t>
      </w:r>
      <w:r w:rsidRPr="00E84E07">
        <w:rPr>
          <w:sz w:val="22"/>
          <w:szCs w:val="22"/>
        </w:rPr>
        <w:t>.</w:t>
      </w:r>
      <w:r>
        <w:rPr>
          <w:sz w:val="22"/>
          <w:szCs w:val="22"/>
        </w:rPr>
        <w:t xml:space="preserve"> The</w:t>
      </w:r>
      <w:r w:rsidR="00D9559C">
        <w:rPr>
          <w:sz w:val="22"/>
          <w:szCs w:val="22"/>
        </w:rPr>
        <w:t xml:space="preserve"> discussion turned to the payment of the Peds grant. This $1.5M grant will be paid out in five installments, the first of which will be approved and sent this month. </w:t>
      </w:r>
    </w:p>
    <w:p w14:paraId="12306368" w14:textId="77777777" w:rsidR="00E84E07" w:rsidRDefault="00E84E07" w:rsidP="009A4466">
      <w:pPr>
        <w:rPr>
          <w:b/>
          <w:bCs/>
          <w:sz w:val="22"/>
          <w:szCs w:val="22"/>
        </w:rPr>
      </w:pPr>
      <w:r w:rsidRPr="00E84E07">
        <w:rPr>
          <w:sz w:val="22"/>
          <w:szCs w:val="22"/>
        </w:rPr>
        <w:lastRenderedPageBreak/>
        <w:t>We are also set to receive our CMN distribution of $800K+, which is in line with our past distributions. We will know more once the payment is received</w:t>
      </w:r>
      <w:r>
        <w:rPr>
          <w:b/>
          <w:bCs/>
          <w:sz w:val="22"/>
          <w:szCs w:val="22"/>
        </w:rPr>
        <w:t>.</w:t>
      </w:r>
    </w:p>
    <w:p w14:paraId="05FA2DA2" w14:textId="77777777" w:rsidR="00E84E07" w:rsidRDefault="00E84E07" w:rsidP="009A4466">
      <w:pPr>
        <w:rPr>
          <w:b/>
          <w:bCs/>
          <w:sz w:val="22"/>
          <w:szCs w:val="22"/>
        </w:rPr>
      </w:pPr>
    </w:p>
    <w:p w14:paraId="59BC177F" w14:textId="656244E7" w:rsidR="009A4466" w:rsidRDefault="00E84E07" w:rsidP="009A4466">
      <w:pPr>
        <w:rPr>
          <w:sz w:val="22"/>
          <w:szCs w:val="22"/>
        </w:rPr>
      </w:pPr>
      <w:r w:rsidRPr="00E84E07">
        <w:rPr>
          <w:b/>
          <w:bCs/>
          <w:sz w:val="22"/>
          <w:szCs w:val="22"/>
        </w:rPr>
        <w:t xml:space="preserve"> </w:t>
      </w:r>
      <w:r w:rsidR="009A4466" w:rsidRPr="009A4466">
        <w:rPr>
          <w:b/>
          <w:bCs/>
          <w:sz w:val="22"/>
          <w:szCs w:val="22"/>
        </w:rPr>
        <w:t>Audit Report:</w:t>
      </w:r>
      <w:r w:rsidR="009A4466">
        <w:rPr>
          <w:sz w:val="22"/>
          <w:szCs w:val="22"/>
        </w:rPr>
        <w:t xml:space="preserve"> </w:t>
      </w:r>
    </w:p>
    <w:p w14:paraId="3BF9240F" w14:textId="7BC367FC" w:rsidR="002B1A43" w:rsidRDefault="009A4466" w:rsidP="00756873">
      <w:pPr>
        <w:pStyle w:val="ListParagraph"/>
        <w:numPr>
          <w:ilvl w:val="0"/>
          <w:numId w:val="16"/>
        </w:numPr>
        <w:rPr>
          <w:sz w:val="22"/>
          <w:szCs w:val="22"/>
        </w:rPr>
      </w:pPr>
      <w:r>
        <w:rPr>
          <w:sz w:val="22"/>
          <w:szCs w:val="22"/>
        </w:rPr>
        <w:t xml:space="preserve">Chad informed the members </w:t>
      </w:r>
      <w:r w:rsidR="00CD7E3E">
        <w:rPr>
          <w:sz w:val="22"/>
          <w:szCs w:val="22"/>
        </w:rPr>
        <w:t xml:space="preserve">that </w:t>
      </w:r>
      <w:r>
        <w:rPr>
          <w:sz w:val="22"/>
          <w:szCs w:val="22"/>
        </w:rPr>
        <w:t xml:space="preserve">the audit report came back clean with no concerns raised. No questions or concerns were asked by any members. The 990 is being concluded and should be received within the next few weeks. </w:t>
      </w:r>
    </w:p>
    <w:p w14:paraId="0B8F3BB7" w14:textId="389B7A8E" w:rsidR="009A4466" w:rsidRPr="009A4466" w:rsidRDefault="009A4466" w:rsidP="009A4466">
      <w:pPr>
        <w:rPr>
          <w:b/>
          <w:bCs/>
          <w:sz w:val="22"/>
          <w:szCs w:val="22"/>
        </w:rPr>
      </w:pPr>
    </w:p>
    <w:p w14:paraId="45D92D70" w14:textId="660C8CCF" w:rsidR="009A4466" w:rsidRDefault="009A4466" w:rsidP="009A4466">
      <w:pPr>
        <w:rPr>
          <w:b/>
          <w:bCs/>
          <w:sz w:val="22"/>
          <w:szCs w:val="22"/>
        </w:rPr>
      </w:pPr>
      <w:r w:rsidRPr="009A4466">
        <w:rPr>
          <w:b/>
          <w:bCs/>
          <w:sz w:val="22"/>
          <w:szCs w:val="22"/>
        </w:rPr>
        <w:t>Development</w:t>
      </w:r>
      <w:r>
        <w:rPr>
          <w:b/>
          <w:bCs/>
          <w:sz w:val="22"/>
          <w:szCs w:val="22"/>
        </w:rPr>
        <w:t xml:space="preserve"> Report</w:t>
      </w:r>
      <w:r w:rsidRPr="009A4466">
        <w:rPr>
          <w:b/>
          <w:bCs/>
          <w:sz w:val="22"/>
          <w:szCs w:val="22"/>
        </w:rPr>
        <w:t xml:space="preserve"> – Thurman Lync</w:t>
      </w:r>
      <w:r w:rsidR="006041DF">
        <w:rPr>
          <w:b/>
          <w:bCs/>
          <w:sz w:val="22"/>
          <w:szCs w:val="22"/>
        </w:rPr>
        <w:t>h</w:t>
      </w:r>
      <w:r w:rsidRPr="009A4466">
        <w:rPr>
          <w:b/>
          <w:bCs/>
          <w:sz w:val="22"/>
          <w:szCs w:val="22"/>
        </w:rPr>
        <w:t>:</w:t>
      </w:r>
      <w:r w:rsidR="00371F1A">
        <w:rPr>
          <w:b/>
          <w:bCs/>
          <w:sz w:val="22"/>
          <w:szCs w:val="22"/>
        </w:rPr>
        <w:t xml:space="preserve"> (see report) </w:t>
      </w:r>
    </w:p>
    <w:p w14:paraId="1B4E71EB" w14:textId="7FE966BF" w:rsidR="009A4466" w:rsidRDefault="009A4466" w:rsidP="009A4466">
      <w:pPr>
        <w:pStyle w:val="ListParagraph"/>
        <w:numPr>
          <w:ilvl w:val="0"/>
          <w:numId w:val="16"/>
        </w:numPr>
        <w:rPr>
          <w:sz w:val="22"/>
          <w:szCs w:val="22"/>
        </w:rPr>
      </w:pPr>
      <w:r>
        <w:rPr>
          <w:sz w:val="22"/>
          <w:szCs w:val="22"/>
        </w:rPr>
        <w:t xml:space="preserve">DNCC was covered earlier in the discussion. Drew congratulated the staff on such </w:t>
      </w:r>
      <w:r w:rsidR="006041DF">
        <w:rPr>
          <w:sz w:val="22"/>
          <w:szCs w:val="22"/>
        </w:rPr>
        <w:t>an</w:t>
      </w:r>
      <w:r>
        <w:rPr>
          <w:sz w:val="22"/>
          <w:szCs w:val="22"/>
        </w:rPr>
        <w:t xml:space="preserve"> </w:t>
      </w:r>
      <w:r w:rsidR="00CD7E3E">
        <w:rPr>
          <w:sz w:val="22"/>
          <w:szCs w:val="22"/>
        </w:rPr>
        <w:t>excellent</w:t>
      </w:r>
      <w:r>
        <w:rPr>
          <w:sz w:val="22"/>
          <w:szCs w:val="22"/>
        </w:rPr>
        <w:t xml:space="preserve"> job </w:t>
      </w:r>
      <w:r w:rsidR="00CD7E3E">
        <w:rPr>
          <w:sz w:val="22"/>
          <w:szCs w:val="22"/>
        </w:rPr>
        <w:t>at</w:t>
      </w:r>
      <w:r>
        <w:rPr>
          <w:sz w:val="22"/>
          <w:szCs w:val="22"/>
        </w:rPr>
        <w:t xml:space="preserve"> the event and the level of energy in the room and on the course. </w:t>
      </w:r>
      <w:r w:rsidR="00481D5B">
        <w:rPr>
          <w:sz w:val="22"/>
          <w:szCs w:val="22"/>
        </w:rPr>
        <w:t xml:space="preserve">He contributed this to the CHF staff, and he is already excited about next year. Devon has signed up as a sponsor for next year. Over 225 people attended the pairings dinner alone. </w:t>
      </w:r>
    </w:p>
    <w:p w14:paraId="1C1CCC98" w14:textId="458DC154" w:rsidR="00481D5B" w:rsidRDefault="00481D5B" w:rsidP="009A4466">
      <w:pPr>
        <w:pStyle w:val="ListParagraph"/>
        <w:numPr>
          <w:ilvl w:val="0"/>
          <w:numId w:val="16"/>
        </w:numPr>
        <w:rPr>
          <w:sz w:val="22"/>
          <w:szCs w:val="22"/>
        </w:rPr>
      </w:pPr>
      <w:r>
        <w:rPr>
          <w:sz w:val="22"/>
          <w:szCs w:val="22"/>
        </w:rPr>
        <w:t>Planning is ongoing for Masterpieces for a Miracle</w:t>
      </w:r>
      <w:r w:rsidR="00CD7E3E">
        <w:rPr>
          <w:sz w:val="22"/>
          <w:szCs w:val="22"/>
        </w:rPr>
        <w:t>,</w:t>
      </w:r>
      <w:r>
        <w:rPr>
          <w:sz w:val="22"/>
          <w:szCs w:val="22"/>
        </w:rPr>
        <w:t xml:space="preserve"> with sponsorships and tickets available. </w:t>
      </w:r>
    </w:p>
    <w:p w14:paraId="4BB335A2" w14:textId="2E5C3950" w:rsidR="00481D5B" w:rsidRDefault="00481D5B" w:rsidP="00481D5B">
      <w:pPr>
        <w:pStyle w:val="ListParagraph"/>
        <w:numPr>
          <w:ilvl w:val="0"/>
          <w:numId w:val="16"/>
        </w:numPr>
        <w:rPr>
          <w:sz w:val="22"/>
          <w:szCs w:val="22"/>
        </w:rPr>
      </w:pPr>
      <w:r>
        <w:rPr>
          <w:sz w:val="22"/>
          <w:szCs w:val="22"/>
        </w:rPr>
        <w:t xml:space="preserve">Dance Marathons are underway and going well. OU and OSU recently held events with OSU Phi Mu raising $15,000 and OUDM exceeding </w:t>
      </w:r>
      <w:r w:rsidR="00CD7E3E">
        <w:rPr>
          <w:sz w:val="22"/>
          <w:szCs w:val="22"/>
        </w:rPr>
        <w:t>its</w:t>
      </w:r>
      <w:r>
        <w:rPr>
          <w:sz w:val="22"/>
          <w:szCs w:val="22"/>
        </w:rPr>
        <w:t xml:space="preserve"> goal for Day of Miracles by raising $65,000. </w:t>
      </w:r>
    </w:p>
    <w:p w14:paraId="791242BD" w14:textId="00A1D81F" w:rsidR="00371F1A" w:rsidRPr="00371F1A" w:rsidRDefault="00481D5B" w:rsidP="00371F1A">
      <w:pPr>
        <w:pStyle w:val="ListParagraph"/>
        <w:numPr>
          <w:ilvl w:val="0"/>
          <w:numId w:val="16"/>
        </w:numPr>
        <w:rPr>
          <w:sz w:val="22"/>
          <w:szCs w:val="22"/>
        </w:rPr>
      </w:pPr>
      <w:r>
        <w:rPr>
          <w:sz w:val="22"/>
          <w:szCs w:val="22"/>
        </w:rPr>
        <w:t>Jeremiah went over the grants portion of the report. He informed the board that the amount of grants written is up for CHF</w:t>
      </w:r>
      <w:r w:rsidR="00371F1A">
        <w:rPr>
          <w:sz w:val="22"/>
          <w:szCs w:val="22"/>
        </w:rPr>
        <w:t>.</w:t>
      </w:r>
      <w:r>
        <w:rPr>
          <w:sz w:val="22"/>
          <w:szCs w:val="22"/>
        </w:rPr>
        <w:t xml:space="preserve"> </w:t>
      </w:r>
      <w:r w:rsidR="00371F1A">
        <w:rPr>
          <w:sz w:val="22"/>
          <w:szCs w:val="22"/>
        </w:rPr>
        <w:t xml:space="preserve"> I</w:t>
      </w:r>
      <w:r>
        <w:rPr>
          <w:sz w:val="22"/>
          <w:szCs w:val="22"/>
        </w:rPr>
        <w:t xml:space="preserve">nvestments </w:t>
      </w:r>
      <w:r w:rsidR="00371F1A">
        <w:rPr>
          <w:sz w:val="22"/>
          <w:szCs w:val="22"/>
        </w:rPr>
        <w:t>have been</w:t>
      </w:r>
      <w:r>
        <w:rPr>
          <w:sz w:val="22"/>
          <w:szCs w:val="22"/>
        </w:rPr>
        <w:t xml:space="preserve"> made to help identify different grants</w:t>
      </w:r>
      <w:r w:rsidR="00371F1A">
        <w:rPr>
          <w:sz w:val="22"/>
          <w:szCs w:val="22"/>
        </w:rPr>
        <w:t>.</w:t>
      </w:r>
    </w:p>
    <w:p w14:paraId="3B8B4E2A" w14:textId="77777777" w:rsidR="00371F1A" w:rsidRDefault="00371F1A" w:rsidP="00756873">
      <w:pPr>
        <w:rPr>
          <w:b/>
          <w:bCs/>
          <w:sz w:val="22"/>
          <w:szCs w:val="22"/>
        </w:rPr>
      </w:pPr>
    </w:p>
    <w:p w14:paraId="6BC03401" w14:textId="02387F0E" w:rsidR="00B66F07" w:rsidRPr="00B66F07" w:rsidRDefault="00371F1A" w:rsidP="00756873">
      <w:pPr>
        <w:rPr>
          <w:b/>
          <w:bCs/>
          <w:sz w:val="22"/>
          <w:szCs w:val="22"/>
        </w:rPr>
      </w:pPr>
      <w:r>
        <w:rPr>
          <w:b/>
          <w:bCs/>
          <w:sz w:val="22"/>
          <w:szCs w:val="22"/>
        </w:rPr>
        <w:t>Governance</w:t>
      </w:r>
      <w:r w:rsidR="002B1A43" w:rsidRPr="00B66F07">
        <w:rPr>
          <w:b/>
          <w:bCs/>
          <w:sz w:val="22"/>
          <w:szCs w:val="22"/>
        </w:rPr>
        <w:t xml:space="preserve">: </w:t>
      </w:r>
      <w:r>
        <w:rPr>
          <w:b/>
          <w:bCs/>
          <w:sz w:val="22"/>
          <w:szCs w:val="22"/>
        </w:rPr>
        <w:t>Britton Hobbs</w:t>
      </w:r>
    </w:p>
    <w:p w14:paraId="795864A7" w14:textId="77777777" w:rsidR="00CD7E3E" w:rsidRDefault="00CD7E3E" w:rsidP="00513CF8">
      <w:pPr>
        <w:pStyle w:val="ListParagraph"/>
        <w:numPr>
          <w:ilvl w:val="0"/>
          <w:numId w:val="19"/>
        </w:numPr>
        <w:rPr>
          <w:sz w:val="22"/>
          <w:szCs w:val="22"/>
        </w:rPr>
      </w:pPr>
      <w:r w:rsidRPr="00CD7E3E">
        <w:rPr>
          <w:sz w:val="22"/>
          <w:szCs w:val="22"/>
        </w:rPr>
        <w:t xml:space="preserve">Britton asked the members to turn their attention to the slate of officers (see attached). No questions or concerns were raised. Justin Naifeh moved to approve the slate as written, which Chad seconded. The motion carried, and the slate was unanimously approved. </w:t>
      </w:r>
    </w:p>
    <w:p w14:paraId="7672403D" w14:textId="4592B5BD" w:rsidR="00B8100E" w:rsidRPr="00513CF8" w:rsidRDefault="00CD7E3E" w:rsidP="00513CF8">
      <w:pPr>
        <w:pStyle w:val="ListParagraph"/>
        <w:numPr>
          <w:ilvl w:val="0"/>
          <w:numId w:val="19"/>
        </w:numPr>
        <w:rPr>
          <w:sz w:val="22"/>
          <w:szCs w:val="22"/>
        </w:rPr>
      </w:pPr>
      <w:r>
        <w:rPr>
          <w:sz w:val="22"/>
          <w:szCs w:val="22"/>
        </w:rPr>
        <w:t xml:space="preserve">The </w:t>
      </w:r>
      <w:r w:rsidR="00B8100E">
        <w:rPr>
          <w:sz w:val="22"/>
          <w:szCs w:val="22"/>
        </w:rPr>
        <w:t xml:space="preserve">2026 </w:t>
      </w:r>
      <w:r>
        <w:rPr>
          <w:sz w:val="22"/>
          <w:szCs w:val="22"/>
        </w:rPr>
        <w:t xml:space="preserve">Board of Director New </w:t>
      </w:r>
      <w:r w:rsidR="008B68E8">
        <w:rPr>
          <w:sz w:val="22"/>
          <w:szCs w:val="22"/>
        </w:rPr>
        <w:t>Member Nominee</w:t>
      </w:r>
      <w:r>
        <w:rPr>
          <w:sz w:val="22"/>
          <w:szCs w:val="22"/>
        </w:rPr>
        <w:t>s were</w:t>
      </w:r>
      <w:r w:rsidR="008B68E8">
        <w:rPr>
          <w:sz w:val="22"/>
          <w:szCs w:val="22"/>
        </w:rPr>
        <w:t xml:space="preserve"> set to be put forward at this meeting. During the last Governance meeting, a list of potential members was discussed</w:t>
      </w:r>
      <w:r>
        <w:rPr>
          <w:sz w:val="22"/>
          <w:szCs w:val="22"/>
        </w:rPr>
        <w:t>,</w:t>
      </w:r>
      <w:r w:rsidR="008B68E8">
        <w:rPr>
          <w:sz w:val="22"/>
          <w:szCs w:val="22"/>
        </w:rPr>
        <w:t xml:space="preserve"> and at this time</w:t>
      </w:r>
      <w:r>
        <w:rPr>
          <w:sz w:val="22"/>
          <w:szCs w:val="22"/>
        </w:rPr>
        <w:t>,</w:t>
      </w:r>
      <w:r w:rsidR="008B68E8">
        <w:rPr>
          <w:sz w:val="22"/>
          <w:szCs w:val="22"/>
        </w:rPr>
        <w:t xml:space="preserve"> those potential members are still being met with and vetted. Britton suggested we table the vote on new members until the next meeting. Justin motioned to allow the nominating committee additional</w:t>
      </w:r>
      <w:r>
        <w:rPr>
          <w:sz w:val="22"/>
          <w:szCs w:val="22"/>
        </w:rPr>
        <w:t xml:space="preserve"> time</w:t>
      </w:r>
      <w:r w:rsidR="008B68E8">
        <w:rPr>
          <w:sz w:val="22"/>
          <w:szCs w:val="22"/>
        </w:rPr>
        <w:t xml:space="preserve"> to meet with potential members which Joe seconded. The motion carried and was approved unanimously. </w:t>
      </w:r>
    </w:p>
    <w:p w14:paraId="11A86146" w14:textId="77777777" w:rsidR="00513CF8" w:rsidRDefault="00513CF8" w:rsidP="00756873">
      <w:pPr>
        <w:rPr>
          <w:b/>
          <w:bCs/>
          <w:sz w:val="22"/>
          <w:szCs w:val="22"/>
        </w:rPr>
      </w:pPr>
    </w:p>
    <w:p w14:paraId="60062607" w14:textId="6B82BD63" w:rsidR="00756873" w:rsidRDefault="00371F1A" w:rsidP="00756873">
      <w:pPr>
        <w:rPr>
          <w:b/>
          <w:bCs/>
          <w:sz w:val="22"/>
          <w:szCs w:val="22"/>
        </w:rPr>
      </w:pPr>
      <w:r>
        <w:rPr>
          <w:b/>
          <w:bCs/>
          <w:sz w:val="22"/>
          <w:szCs w:val="22"/>
        </w:rPr>
        <w:t>Discussion</w:t>
      </w:r>
      <w:r w:rsidR="00B66F07" w:rsidRPr="00B66F07">
        <w:rPr>
          <w:b/>
          <w:bCs/>
          <w:sz w:val="22"/>
          <w:szCs w:val="22"/>
        </w:rPr>
        <w:t>:</w:t>
      </w:r>
    </w:p>
    <w:p w14:paraId="131530C6" w14:textId="77777777" w:rsidR="00CD7E3E" w:rsidRDefault="00CD7E3E" w:rsidP="00EF6C48">
      <w:pPr>
        <w:pStyle w:val="ListParagraph"/>
        <w:numPr>
          <w:ilvl w:val="0"/>
          <w:numId w:val="18"/>
        </w:numPr>
        <w:rPr>
          <w:sz w:val="22"/>
          <w:szCs w:val="22"/>
        </w:rPr>
      </w:pPr>
      <w:r w:rsidRPr="00CD7E3E">
        <w:rPr>
          <w:sz w:val="22"/>
          <w:szCs w:val="22"/>
        </w:rPr>
        <w:t>Randy spoke about the need to move forward with an Ad Hoc Committee meeting to discuss the ongoing Endowed Chair program and identify how CHF plans to move forward with future funding and partnerships.</w:t>
      </w:r>
    </w:p>
    <w:p w14:paraId="2E1467FA" w14:textId="54CBAEC1" w:rsidR="00CD7E3E" w:rsidRDefault="00CD7E3E" w:rsidP="00EF6C48">
      <w:pPr>
        <w:pStyle w:val="ListParagraph"/>
        <w:numPr>
          <w:ilvl w:val="0"/>
          <w:numId w:val="18"/>
        </w:numPr>
        <w:rPr>
          <w:sz w:val="22"/>
          <w:szCs w:val="22"/>
        </w:rPr>
      </w:pPr>
      <w:r w:rsidRPr="00CD7E3E">
        <w:rPr>
          <w:sz w:val="22"/>
          <w:szCs w:val="22"/>
        </w:rPr>
        <w:t xml:space="preserve">Brandon gave a 90-day update on the state of CHF. He began by saying his first 90 days were spent observing and meeting with staff. This staff has deep relationships with our families, donors, and the physicians we support. A value survey was conducted with the staff, and there is a tremendous opportunity to strengthen the team; work will be done in this area. Evaluations and some shifts in responsibilities may be made. Conversations are underway with other entities with whom we can partner and work in the future. Development and </w:t>
      </w:r>
      <w:r w:rsidRPr="00CD7E3E">
        <w:rPr>
          <w:sz w:val="22"/>
          <w:szCs w:val="22"/>
        </w:rPr>
        <w:lastRenderedPageBreak/>
        <w:t>donor cultivation strategies will be reevaluated and strengthened. He also mentioned that the CHF strategic plan expired three years ago, and that meaningful steps need to be taken hand in hand with the Board to ensure the Board is involved in that process and has buy-in and a vested interest in our strategic plan. Brandon would also like to move toward statewide engagement, not only in whom we support but also in our physical presence, whether through our BOA or another vehicle. He asks that the Board of Directors participate in donor cultivation and stewardship opportunities. We will look to the Board as we go into the communities, seeking individuals to walk along this journey with CHF.</w:t>
      </w:r>
    </w:p>
    <w:p w14:paraId="23ACDDFD" w14:textId="65DB0BE2" w:rsidR="00CD7E3E" w:rsidRDefault="00CD7E3E" w:rsidP="00EF6C48">
      <w:pPr>
        <w:pStyle w:val="ListParagraph"/>
        <w:numPr>
          <w:ilvl w:val="0"/>
          <w:numId w:val="18"/>
        </w:numPr>
        <w:rPr>
          <w:sz w:val="22"/>
          <w:szCs w:val="22"/>
        </w:rPr>
      </w:pPr>
      <w:r w:rsidRPr="00CD7E3E">
        <w:rPr>
          <w:sz w:val="22"/>
          <w:szCs w:val="22"/>
        </w:rPr>
        <w:t>We have a new opportunity to partner with the OKC Comets. This includes a naming opportunity for a new sensory room and playground at their most-visited ticket gate. We would receive directional signage throughout the ballpark, radio ads, opportunities to appear on the jumbo scoreboard, mascot appearances, and much more. This is a $153,000 commitment paid over three years. Chad made a motion to approve this expense up to $155,000 over the next three years, which Ross seconded. The motion carried unanimously.</w:t>
      </w:r>
    </w:p>
    <w:p w14:paraId="4C154466" w14:textId="77777777" w:rsidR="00EF6C48" w:rsidRDefault="00EF6C48" w:rsidP="00756873">
      <w:pPr>
        <w:rPr>
          <w:b/>
          <w:bCs/>
          <w:sz w:val="22"/>
          <w:szCs w:val="22"/>
        </w:rPr>
      </w:pPr>
    </w:p>
    <w:p w14:paraId="58FECC54" w14:textId="2EC4B9B6" w:rsidR="00756873" w:rsidRPr="00756873" w:rsidRDefault="00756873" w:rsidP="00756873">
      <w:pPr>
        <w:rPr>
          <w:sz w:val="22"/>
          <w:szCs w:val="22"/>
        </w:rPr>
      </w:pPr>
      <w:r w:rsidRPr="00756873">
        <w:rPr>
          <w:b/>
          <w:bCs/>
          <w:sz w:val="22"/>
          <w:szCs w:val="22"/>
        </w:rPr>
        <w:t xml:space="preserve">Announcements/Remarks - Randy Kamp: </w:t>
      </w:r>
    </w:p>
    <w:p w14:paraId="41F192CC" w14:textId="77777777" w:rsidR="00756873" w:rsidRPr="00756873" w:rsidRDefault="00756873" w:rsidP="00756873">
      <w:pPr>
        <w:rPr>
          <w:sz w:val="22"/>
          <w:szCs w:val="22"/>
        </w:rPr>
      </w:pPr>
      <w:r w:rsidRPr="00756873">
        <w:rPr>
          <w:sz w:val="22"/>
          <w:szCs w:val="22"/>
        </w:rPr>
        <w:t>Randy asked if there were any further questions. None were raised.</w:t>
      </w:r>
    </w:p>
    <w:p w14:paraId="15182709" w14:textId="77777777" w:rsidR="00756873" w:rsidRDefault="00756873" w:rsidP="00756873">
      <w:pPr>
        <w:rPr>
          <w:b/>
          <w:bCs/>
          <w:sz w:val="22"/>
          <w:szCs w:val="22"/>
        </w:rPr>
      </w:pPr>
    </w:p>
    <w:p w14:paraId="643002E3" w14:textId="5BA07080" w:rsidR="00756873" w:rsidRPr="00756873" w:rsidRDefault="00756873" w:rsidP="00756873">
      <w:pPr>
        <w:rPr>
          <w:sz w:val="22"/>
          <w:szCs w:val="22"/>
        </w:rPr>
      </w:pPr>
      <w:r w:rsidRPr="00756873">
        <w:rPr>
          <w:sz w:val="22"/>
          <w:szCs w:val="22"/>
        </w:rPr>
        <w:t>Meeting adjourned</w:t>
      </w:r>
      <w:r w:rsidR="00CD020D">
        <w:rPr>
          <w:sz w:val="22"/>
          <w:szCs w:val="22"/>
        </w:rPr>
        <w:t xml:space="preserve"> at 5:</w:t>
      </w:r>
      <w:r w:rsidR="008B68E8">
        <w:rPr>
          <w:sz w:val="22"/>
          <w:szCs w:val="22"/>
        </w:rPr>
        <w:t>10</w:t>
      </w:r>
      <w:r w:rsidR="00CD020D">
        <w:rPr>
          <w:sz w:val="22"/>
          <w:szCs w:val="22"/>
        </w:rPr>
        <w:t xml:space="preserve"> pm</w:t>
      </w:r>
    </w:p>
    <w:p w14:paraId="1BD2E1DB" w14:textId="77777777" w:rsidR="00756873" w:rsidRDefault="00756873" w:rsidP="00756873">
      <w:pPr>
        <w:rPr>
          <w:sz w:val="22"/>
          <w:szCs w:val="22"/>
        </w:rPr>
      </w:pPr>
    </w:p>
    <w:p w14:paraId="20EBBBAC" w14:textId="159F5029" w:rsidR="00756873" w:rsidRPr="00756873" w:rsidRDefault="00756873" w:rsidP="00756873">
      <w:pPr>
        <w:rPr>
          <w:sz w:val="22"/>
          <w:szCs w:val="22"/>
        </w:rPr>
      </w:pPr>
      <w:r w:rsidRPr="00756873">
        <w:rPr>
          <w:sz w:val="22"/>
          <w:szCs w:val="22"/>
        </w:rPr>
        <w:t>Respectfully submitted,</w:t>
      </w:r>
    </w:p>
    <w:p w14:paraId="0E8B7CF8" w14:textId="042F4170" w:rsidR="00756873" w:rsidRPr="00756873" w:rsidRDefault="00756873" w:rsidP="00756873">
      <w:pPr>
        <w:rPr>
          <w:sz w:val="22"/>
          <w:szCs w:val="22"/>
        </w:rPr>
      </w:pPr>
      <w:r w:rsidRPr="00756873">
        <w:rPr>
          <w:sz w:val="22"/>
          <w:szCs w:val="22"/>
        </w:rPr>
        <w:t>Ronda Smicklas</w:t>
      </w:r>
    </w:p>
    <w:p w14:paraId="15B90C28" w14:textId="77777777" w:rsidR="00756873" w:rsidRDefault="00756873" w:rsidP="00756873">
      <w:pPr>
        <w:rPr>
          <w:sz w:val="22"/>
          <w:szCs w:val="22"/>
        </w:rPr>
      </w:pPr>
    </w:p>
    <w:p w14:paraId="1845F483" w14:textId="0233BBD2" w:rsidR="00756873" w:rsidRPr="00756873" w:rsidRDefault="00756873" w:rsidP="00756873">
      <w:pPr>
        <w:rPr>
          <w:sz w:val="22"/>
          <w:szCs w:val="22"/>
        </w:rPr>
      </w:pPr>
      <w:r w:rsidRPr="00756873">
        <w:rPr>
          <w:sz w:val="22"/>
          <w:szCs w:val="22"/>
        </w:rPr>
        <w:t>Next Board of Directors Meeting</w:t>
      </w:r>
    </w:p>
    <w:p w14:paraId="4EC204D4" w14:textId="7A0EF049" w:rsidR="00756873" w:rsidRPr="00756873" w:rsidRDefault="008B68E8" w:rsidP="00756873">
      <w:pPr>
        <w:rPr>
          <w:sz w:val="22"/>
          <w:szCs w:val="22"/>
        </w:rPr>
      </w:pPr>
      <w:r>
        <w:rPr>
          <w:sz w:val="22"/>
          <w:szCs w:val="22"/>
        </w:rPr>
        <w:t>February 12</w:t>
      </w:r>
      <w:r w:rsidR="00756873" w:rsidRPr="00756873">
        <w:rPr>
          <w:sz w:val="22"/>
          <w:szCs w:val="22"/>
        </w:rPr>
        <w:t>, 202</w:t>
      </w:r>
      <w:r>
        <w:rPr>
          <w:sz w:val="22"/>
          <w:szCs w:val="22"/>
        </w:rPr>
        <w:t>6</w:t>
      </w:r>
      <w:r w:rsidR="00756873" w:rsidRPr="00756873">
        <w:rPr>
          <w:sz w:val="22"/>
          <w:szCs w:val="22"/>
        </w:rPr>
        <w:t xml:space="preserve">, 4:00 pm </w:t>
      </w:r>
    </w:p>
    <w:p w14:paraId="11DBFE23" w14:textId="0D05E748" w:rsidR="003039AC" w:rsidRPr="000D66C0" w:rsidRDefault="005272CD" w:rsidP="00EB742C">
      <w:pPr>
        <w:rPr>
          <w:sz w:val="22"/>
          <w:szCs w:val="22"/>
        </w:rPr>
      </w:pPr>
      <w:r>
        <w:rPr>
          <w:sz w:val="22"/>
          <w:szCs w:val="22"/>
          <w:lang w:val="en"/>
        </w:rPr>
        <w:t xml:space="preserve"> </w:t>
      </w:r>
    </w:p>
    <w:sectPr w:rsidR="003039AC" w:rsidRPr="000D6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9BC"/>
    <w:multiLevelType w:val="multilevel"/>
    <w:tmpl w:val="DD301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3791"/>
    <w:multiLevelType w:val="multilevel"/>
    <w:tmpl w:val="A622F40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2EB17B10"/>
    <w:multiLevelType w:val="multilevel"/>
    <w:tmpl w:val="F16C6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25EEE"/>
    <w:multiLevelType w:val="hybridMultilevel"/>
    <w:tmpl w:val="39F6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47130"/>
    <w:multiLevelType w:val="hybridMultilevel"/>
    <w:tmpl w:val="1784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86B8C"/>
    <w:multiLevelType w:val="hybridMultilevel"/>
    <w:tmpl w:val="3E9E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67543"/>
    <w:multiLevelType w:val="hybridMultilevel"/>
    <w:tmpl w:val="BC5C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80779"/>
    <w:multiLevelType w:val="hybridMultilevel"/>
    <w:tmpl w:val="DD4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932EE"/>
    <w:multiLevelType w:val="hybridMultilevel"/>
    <w:tmpl w:val="4258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833D9"/>
    <w:multiLevelType w:val="hybridMultilevel"/>
    <w:tmpl w:val="21283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AB605E"/>
    <w:multiLevelType w:val="hybridMultilevel"/>
    <w:tmpl w:val="6D82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F70637"/>
    <w:multiLevelType w:val="multilevel"/>
    <w:tmpl w:val="3844D72A"/>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976834337">
    <w:abstractNumId w:val="1"/>
  </w:num>
  <w:num w:numId="2" w16cid:durableId="1352412885">
    <w:abstractNumId w:val="11"/>
  </w:num>
  <w:num w:numId="3" w16cid:durableId="1888755791">
    <w:abstractNumId w:val="3"/>
  </w:num>
  <w:num w:numId="4" w16cid:durableId="854731326">
    <w:abstractNumId w:val="7"/>
  </w:num>
  <w:num w:numId="5" w16cid:durableId="548499292">
    <w:abstractNumId w:val="9"/>
  </w:num>
  <w:num w:numId="6" w16cid:durableId="1759979902">
    <w:abstractNumId w:val="0"/>
  </w:num>
  <w:num w:numId="7" w16cid:durableId="2068872762">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2043824461">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1890418007">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1242449424">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237980585">
    <w:abstractNumId w:val="2"/>
  </w:num>
  <w:num w:numId="12" w16cid:durableId="1939169265">
    <w:abstractNumId w:val="2"/>
    <w:lvlOverride w:ilvl="1">
      <w:lvl w:ilvl="1">
        <w:numFmt w:val="bullet"/>
        <w:lvlText w:val=""/>
        <w:lvlJc w:val="left"/>
        <w:pPr>
          <w:tabs>
            <w:tab w:val="num" w:pos="1440"/>
          </w:tabs>
          <w:ind w:left="1440" w:hanging="360"/>
        </w:pPr>
        <w:rPr>
          <w:rFonts w:ascii="Symbol" w:hAnsi="Symbol" w:hint="default"/>
          <w:sz w:val="20"/>
        </w:rPr>
      </w:lvl>
    </w:lvlOverride>
  </w:num>
  <w:num w:numId="13" w16cid:durableId="1227838641">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16cid:durableId="1861624154">
    <w:abstractNumId w:val="2"/>
    <w:lvlOverride w:ilvl="1">
      <w:lvl w:ilvl="1">
        <w:numFmt w:val="bullet"/>
        <w:lvlText w:val=""/>
        <w:lvlJc w:val="left"/>
        <w:pPr>
          <w:tabs>
            <w:tab w:val="num" w:pos="1440"/>
          </w:tabs>
          <w:ind w:left="1440" w:hanging="360"/>
        </w:pPr>
        <w:rPr>
          <w:rFonts w:ascii="Symbol" w:hAnsi="Symbol" w:hint="default"/>
          <w:sz w:val="20"/>
        </w:rPr>
      </w:lvl>
    </w:lvlOverride>
  </w:num>
  <w:num w:numId="15" w16cid:durableId="1774930892">
    <w:abstractNumId w:val="2"/>
    <w:lvlOverride w:ilvl="1">
      <w:lvl w:ilvl="1">
        <w:numFmt w:val="bullet"/>
        <w:lvlText w:val=""/>
        <w:lvlJc w:val="left"/>
        <w:pPr>
          <w:tabs>
            <w:tab w:val="num" w:pos="1440"/>
          </w:tabs>
          <w:ind w:left="1440" w:hanging="360"/>
        </w:pPr>
        <w:rPr>
          <w:rFonts w:ascii="Symbol" w:hAnsi="Symbol" w:hint="default"/>
          <w:sz w:val="20"/>
        </w:rPr>
      </w:lvl>
    </w:lvlOverride>
  </w:num>
  <w:num w:numId="16" w16cid:durableId="2054228159">
    <w:abstractNumId w:val="5"/>
  </w:num>
  <w:num w:numId="17" w16cid:durableId="1299917985">
    <w:abstractNumId w:val="8"/>
  </w:num>
  <w:num w:numId="18" w16cid:durableId="1338343063">
    <w:abstractNumId w:val="4"/>
  </w:num>
  <w:num w:numId="19" w16cid:durableId="1561987367">
    <w:abstractNumId w:val="6"/>
  </w:num>
  <w:num w:numId="20" w16cid:durableId="10914634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C0"/>
    <w:rsid w:val="00082533"/>
    <w:rsid w:val="00083563"/>
    <w:rsid w:val="000A1665"/>
    <w:rsid w:val="000D66C0"/>
    <w:rsid w:val="00121E7A"/>
    <w:rsid w:val="00133FD7"/>
    <w:rsid w:val="001C06F9"/>
    <w:rsid w:val="001F6C18"/>
    <w:rsid w:val="002B1A43"/>
    <w:rsid w:val="003039AC"/>
    <w:rsid w:val="00371F1A"/>
    <w:rsid w:val="00376C32"/>
    <w:rsid w:val="00387343"/>
    <w:rsid w:val="003B7D67"/>
    <w:rsid w:val="00445C88"/>
    <w:rsid w:val="00481D5B"/>
    <w:rsid w:val="00502CFC"/>
    <w:rsid w:val="00513CF8"/>
    <w:rsid w:val="005272CD"/>
    <w:rsid w:val="006041DF"/>
    <w:rsid w:val="006B6DD4"/>
    <w:rsid w:val="006E5DCB"/>
    <w:rsid w:val="00711512"/>
    <w:rsid w:val="00756873"/>
    <w:rsid w:val="00757F2E"/>
    <w:rsid w:val="007F386B"/>
    <w:rsid w:val="008702A4"/>
    <w:rsid w:val="008A3D5F"/>
    <w:rsid w:val="008B68E8"/>
    <w:rsid w:val="008E30A7"/>
    <w:rsid w:val="008F4C3B"/>
    <w:rsid w:val="009500C7"/>
    <w:rsid w:val="00977B69"/>
    <w:rsid w:val="009A4466"/>
    <w:rsid w:val="009D12FE"/>
    <w:rsid w:val="009E078A"/>
    <w:rsid w:val="009E7ACF"/>
    <w:rsid w:val="00A92F06"/>
    <w:rsid w:val="00AE2416"/>
    <w:rsid w:val="00B24782"/>
    <w:rsid w:val="00B66F07"/>
    <w:rsid w:val="00B8100E"/>
    <w:rsid w:val="00B92C7E"/>
    <w:rsid w:val="00BF5989"/>
    <w:rsid w:val="00C17186"/>
    <w:rsid w:val="00C23B1D"/>
    <w:rsid w:val="00CD020D"/>
    <w:rsid w:val="00CD7E3E"/>
    <w:rsid w:val="00CF5119"/>
    <w:rsid w:val="00D019A9"/>
    <w:rsid w:val="00D1519E"/>
    <w:rsid w:val="00D72013"/>
    <w:rsid w:val="00D9559C"/>
    <w:rsid w:val="00DD4719"/>
    <w:rsid w:val="00DF22E5"/>
    <w:rsid w:val="00E03050"/>
    <w:rsid w:val="00E769A6"/>
    <w:rsid w:val="00E81A67"/>
    <w:rsid w:val="00E84E07"/>
    <w:rsid w:val="00E93759"/>
    <w:rsid w:val="00EB742C"/>
    <w:rsid w:val="00EF171B"/>
    <w:rsid w:val="00EF6C48"/>
    <w:rsid w:val="00EF7884"/>
    <w:rsid w:val="00EF7ACB"/>
    <w:rsid w:val="00F22E7F"/>
    <w:rsid w:val="00F64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741E"/>
  <w15:chartTrackingRefBased/>
  <w15:docId w15:val="{C926B773-E6BC-4943-A4A6-35641C17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6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6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6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6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6C0"/>
    <w:rPr>
      <w:rFonts w:eastAsiaTheme="majorEastAsia" w:cstheme="majorBidi"/>
      <w:color w:val="272727" w:themeColor="text1" w:themeTint="D8"/>
    </w:rPr>
  </w:style>
  <w:style w:type="paragraph" w:styleId="Title">
    <w:name w:val="Title"/>
    <w:basedOn w:val="Normal"/>
    <w:next w:val="Normal"/>
    <w:link w:val="TitleChar"/>
    <w:uiPriority w:val="10"/>
    <w:qFormat/>
    <w:rsid w:val="000D6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6C0"/>
    <w:pPr>
      <w:spacing w:before="160"/>
      <w:jc w:val="center"/>
    </w:pPr>
    <w:rPr>
      <w:i/>
      <w:iCs/>
      <w:color w:val="404040" w:themeColor="text1" w:themeTint="BF"/>
    </w:rPr>
  </w:style>
  <w:style w:type="character" w:customStyle="1" w:styleId="QuoteChar">
    <w:name w:val="Quote Char"/>
    <w:basedOn w:val="DefaultParagraphFont"/>
    <w:link w:val="Quote"/>
    <w:uiPriority w:val="29"/>
    <w:rsid w:val="000D66C0"/>
    <w:rPr>
      <w:i/>
      <w:iCs/>
      <w:color w:val="404040" w:themeColor="text1" w:themeTint="BF"/>
    </w:rPr>
  </w:style>
  <w:style w:type="paragraph" w:styleId="ListParagraph">
    <w:name w:val="List Paragraph"/>
    <w:basedOn w:val="Normal"/>
    <w:uiPriority w:val="34"/>
    <w:qFormat/>
    <w:rsid w:val="000D66C0"/>
    <w:pPr>
      <w:ind w:left="720"/>
      <w:contextualSpacing/>
    </w:pPr>
  </w:style>
  <w:style w:type="character" w:styleId="IntenseEmphasis">
    <w:name w:val="Intense Emphasis"/>
    <w:basedOn w:val="DefaultParagraphFont"/>
    <w:uiPriority w:val="21"/>
    <w:qFormat/>
    <w:rsid w:val="000D66C0"/>
    <w:rPr>
      <w:i/>
      <w:iCs/>
      <w:color w:val="0F4761" w:themeColor="accent1" w:themeShade="BF"/>
    </w:rPr>
  </w:style>
  <w:style w:type="paragraph" w:styleId="IntenseQuote">
    <w:name w:val="Intense Quote"/>
    <w:basedOn w:val="Normal"/>
    <w:next w:val="Normal"/>
    <w:link w:val="IntenseQuoteChar"/>
    <w:uiPriority w:val="30"/>
    <w:qFormat/>
    <w:rsid w:val="000D6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6C0"/>
    <w:rPr>
      <w:i/>
      <w:iCs/>
      <w:color w:val="0F4761" w:themeColor="accent1" w:themeShade="BF"/>
    </w:rPr>
  </w:style>
  <w:style w:type="character" w:styleId="IntenseReference">
    <w:name w:val="Intense Reference"/>
    <w:basedOn w:val="DefaultParagraphFont"/>
    <w:uiPriority w:val="32"/>
    <w:qFormat/>
    <w:rsid w:val="000D6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522">
      <w:bodyDiv w:val="1"/>
      <w:marLeft w:val="0"/>
      <w:marRight w:val="0"/>
      <w:marTop w:val="0"/>
      <w:marBottom w:val="0"/>
      <w:divBdr>
        <w:top w:val="none" w:sz="0" w:space="0" w:color="auto"/>
        <w:left w:val="none" w:sz="0" w:space="0" w:color="auto"/>
        <w:bottom w:val="none" w:sz="0" w:space="0" w:color="auto"/>
        <w:right w:val="none" w:sz="0" w:space="0" w:color="auto"/>
      </w:divBdr>
    </w:div>
    <w:div w:id="68775203">
      <w:bodyDiv w:val="1"/>
      <w:marLeft w:val="0"/>
      <w:marRight w:val="0"/>
      <w:marTop w:val="0"/>
      <w:marBottom w:val="0"/>
      <w:divBdr>
        <w:top w:val="none" w:sz="0" w:space="0" w:color="auto"/>
        <w:left w:val="none" w:sz="0" w:space="0" w:color="auto"/>
        <w:bottom w:val="none" w:sz="0" w:space="0" w:color="auto"/>
        <w:right w:val="none" w:sz="0" w:space="0" w:color="auto"/>
      </w:divBdr>
    </w:div>
    <w:div w:id="358361005">
      <w:bodyDiv w:val="1"/>
      <w:marLeft w:val="0"/>
      <w:marRight w:val="0"/>
      <w:marTop w:val="0"/>
      <w:marBottom w:val="0"/>
      <w:divBdr>
        <w:top w:val="none" w:sz="0" w:space="0" w:color="auto"/>
        <w:left w:val="none" w:sz="0" w:space="0" w:color="auto"/>
        <w:bottom w:val="none" w:sz="0" w:space="0" w:color="auto"/>
        <w:right w:val="none" w:sz="0" w:space="0" w:color="auto"/>
      </w:divBdr>
    </w:div>
    <w:div w:id="480197764">
      <w:bodyDiv w:val="1"/>
      <w:marLeft w:val="0"/>
      <w:marRight w:val="0"/>
      <w:marTop w:val="0"/>
      <w:marBottom w:val="0"/>
      <w:divBdr>
        <w:top w:val="none" w:sz="0" w:space="0" w:color="auto"/>
        <w:left w:val="none" w:sz="0" w:space="0" w:color="auto"/>
        <w:bottom w:val="none" w:sz="0" w:space="0" w:color="auto"/>
        <w:right w:val="none" w:sz="0" w:space="0" w:color="auto"/>
      </w:divBdr>
    </w:div>
    <w:div w:id="487985057">
      <w:bodyDiv w:val="1"/>
      <w:marLeft w:val="0"/>
      <w:marRight w:val="0"/>
      <w:marTop w:val="0"/>
      <w:marBottom w:val="0"/>
      <w:divBdr>
        <w:top w:val="none" w:sz="0" w:space="0" w:color="auto"/>
        <w:left w:val="none" w:sz="0" w:space="0" w:color="auto"/>
        <w:bottom w:val="none" w:sz="0" w:space="0" w:color="auto"/>
        <w:right w:val="none" w:sz="0" w:space="0" w:color="auto"/>
      </w:divBdr>
    </w:div>
    <w:div w:id="1250503827">
      <w:bodyDiv w:val="1"/>
      <w:marLeft w:val="0"/>
      <w:marRight w:val="0"/>
      <w:marTop w:val="0"/>
      <w:marBottom w:val="0"/>
      <w:divBdr>
        <w:top w:val="none" w:sz="0" w:space="0" w:color="auto"/>
        <w:left w:val="none" w:sz="0" w:space="0" w:color="auto"/>
        <w:bottom w:val="none" w:sz="0" w:space="0" w:color="auto"/>
        <w:right w:val="none" w:sz="0" w:space="0" w:color="auto"/>
      </w:divBdr>
    </w:div>
    <w:div w:id="1267277104">
      <w:bodyDiv w:val="1"/>
      <w:marLeft w:val="0"/>
      <w:marRight w:val="0"/>
      <w:marTop w:val="0"/>
      <w:marBottom w:val="0"/>
      <w:divBdr>
        <w:top w:val="none" w:sz="0" w:space="0" w:color="auto"/>
        <w:left w:val="none" w:sz="0" w:space="0" w:color="auto"/>
        <w:bottom w:val="none" w:sz="0" w:space="0" w:color="auto"/>
        <w:right w:val="none" w:sz="0" w:space="0" w:color="auto"/>
      </w:divBdr>
    </w:div>
    <w:div w:id="1480729835">
      <w:bodyDiv w:val="1"/>
      <w:marLeft w:val="0"/>
      <w:marRight w:val="0"/>
      <w:marTop w:val="0"/>
      <w:marBottom w:val="0"/>
      <w:divBdr>
        <w:top w:val="none" w:sz="0" w:space="0" w:color="auto"/>
        <w:left w:val="none" w:sz="0" w:space="0" w:color="auto"/>
        <w:bottom w:val="none" w:sz="0" w:space="0" w:color="auto"/>
        <w:right w:val="none" w:sz="0" w:space="0" w:color="auto"/>
      </w:divBdr>
    </w:div>
    <w:div w:id="1568689214">
      <w:bodyDiv w:val="1"/>
      <w:marLeft w:val="0"/>
      <w:marRight w:val="0"/>
      <w:marTop w:val="0"/>
      <w:marBottom w:val="0"/>
      <w:divBdr>
        <w:top w:val="none" w:sz="0" w:space="0" w:color="auto"/>
        <w:left w:val="none" w:sz="0" w:space="0" w:color="auto"/>
        <w:bottom w:val="none" w:sz="0" w:space="0" w:color="auto"/>
        <w:right w:val="none" w:sz="0" w:space="0" w:color="auto"/>
      </w:divBdr>
    </w:div>
    <w:div w:id="172020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1</Pages>
  <Words>1031</Words>
  <Characters>5541</Characters>
  <Application>Microsoft Office Word</Application>
  <DocSecurity>0</DocSecurity>
  <Lines>138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Smicklas</dc:creator>
  <cp:keywords/>
  <dc:description/>
  <cp:lastModifiedBy>Ronda Smicklas</cp:lastModifiedBy>
  <cp:revision>16</cp:revision>
  <cp:lastPrinted>2025-11-10T14:24:00Z</cp:lastPrinted>
  <dcterms:created xsi:type="dcterms:W3CDTF">2025-04-22T19:03:00Z</dcterms:created>
  <dcterms:modified xsi:type="dcterms:W3CDTF">2025-12-06T18:13:00Z</dcterms:modified>
</cp:coreProperties>
</file>